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 </w:t>
      </w:r>
      <w:r w:rsidRPr="00F428BE">
        <w:rPr>
          <w:rFonts w:ascii="Times New Roman" w:hAnsi="Times New Roman" w:cs="Times New Roman"/>
          <w:i/>
          <w:sz w:val="24"/>
          <w:szCs w:val="24"/>
        </w:rPr>
        <w:t>(Приложение к приказу Минобразования России от 5 марта 2004 года № 1089)</w:t>
      </w:r>
      <w:r w:rsidRPr="00F428BE">
        <w:rPr>
          <w:rFonts w:ascii="Times New Roman" w:hAnsi="Times New Roman" w:cs="Times New Roman"/>
          <w:sz w:val="24"/>
          <w:szCs w:val="24"/>
        </w:rPr>
        <w:t>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F428BE">
        <w:rPr>
          <w:rFonts w:ascii="Times New Roman" w:hAnsi="Times New Roman" w:cs="Times New Roman"/>
          <w:sz w:val="24"/>
          <w:szCs w:val="24"/>
        </w:rPr>
        <w:t>” для учащихся 5-9 классов общеобразовательных учреждений (Просвещение, 2015).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Цели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6 классах; формирование умений представлять свою страну, ее культуру в условиях иноязычного межкультурного общения;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F428BE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428B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социокультурных умений и навыков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Обучение в 6 классе является второй ступенью общего образования. Личностно-ориентированный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социо-/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осуществления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6 классе отводится 102 часов, из расчета 3-х учебных часов в неделю. 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2017-2018 учебный год.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 курсе английского языка можно выделить следующие содержательные линии: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коммуникативные умения в основных видах речевой деятельности:   аудирование, говорение, чтение и письмо;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языковые средства и навыки пользования ими;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социокультурная осведомлённость;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общеучебные умения.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предмета «Иностранный язык» в 6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F428BE">
        <w:rPr>
          <w:rFonts w:ascii="Times New Roman" w:hAnsi="Times New Roman"/>
          <w:sz w:val="24"/>
          <w:szCs w:val="24"/>
        </w:rPr>
        <w:lastRenderedPageBreak/>
        <w:t xml:space="preserve">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F428BE" w:rsidRPr="00F428BE" w:rsidRDefault="00F428BE" w:rsidP="00F428B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 изучения предмета «Иностранный язык» в 6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родо-видовых связей;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изучения предмета «Иностранный язык» в 6 – м классе являются: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428BE">
        <w:rPr>
          <w:rFonts w:ascii="Times New Roman" w:hAnsi="Times New Roman" w:cs="Times New Roman"/>
          <w:sz w:val="24"/>
          <w:szCs w:val="24"/>
        </w:rPr>
        <w:t>. В коммуникативной сфере (т.е. владении иностранным языком как средством общения)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рассказывать о себе, своей семье, друзьях, своих интересах и планах на будущее;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сообщать краткие сведения о своем городе/селе, о своей стране и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Вести: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диалоги этикетного характера,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диалог-расспрос,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диалог-побуждение к действию,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диалог-обмен мнениями,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комбинированные диалоги.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Пользоваться: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воспринимать на слух и понимать речь учителя,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-извлекать конкретную информацию из услышанного;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разные типы текста (краткие диалоги, описания, рифмовки, песни);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разных жанров и стилей преимущественно с пониманием основного содержания;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с выборочным пониманием значимой/нужной/интересующей информации;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заполнять анкеты и формуляры;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  <w:r w:rsidRPr="00F428BE">
        <w:rPr>
          <w:rFonts w:ascii="Times New Roman" w:hAnsi="Times New Roman" w:cs="Times New Roman"/>
          <w:sz w:val="24"/>
          <w:szCs w:val="24"/>
        </w:rPr>
        <w:tab/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применять правила написания слов, изученных в основной школе;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Совершенствованию слухо-произносительных навыков, в том числе применительно к новому языковому материалу.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Обучающийся  6-го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знать основные способы словообразования (аффиксации, словосложения, конверсии);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+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</w:t>
      </w:r>
      <w:r w:rsidRPr="00F428BE">
        <w:rPr>
          <w:rFonts w:ascii="Times New Roman" w:hAnsi="Times New Roman" w:cs="Times New Roman"/>
          <w:sz w:val="24"/>
          <w:szCs w:val="24"/>
        </w:rPr>
        <w:lastRenderedPageBreak/>
        <w:t xml:space="preserve">сложносочиненных предложений с сочинительными союзами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428BE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28BE">
        <w:rPr>
          <w:rFonts w:ascii="Times New Roman" w:hAnsi="Times New Roman" w:cs="Times New Roman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428BE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careful</w:t>
      </w:r>
      <w:r w:rsidRPr="00F428BE">
        <w:rPr>
          <w:rFonts w:ascii="Times New Roman" w:hAnsi="Times New Roman" w:cs="Times New Roman"/>
          <w:sz w:val="24"/>
          <w:szCs w:val="24"/>
        </w:rPr>
        <w:t>!) и отрицательной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F428BE">
        <w:rPr>
          <w:rFonts w:ascii="Times New Roman" w:hAnsi="Times New Roman" w:cs="Times New Roman"/>
          <w:sz w:val="24"/>
          <w:szCs w:val="24"/>
        </w:rPr>
        <w:t>.) форме.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знакомство с образцами художественной, публицистической и научно-популярной литературы;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представления о сходстве и различиях в традициях своей страны и стран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понимание роли владения иностранными языками в современном мире.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готовность и умение осуществлять индивидуальную и совместную проектную работу;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способами и приемами дальнейшего самостоятельного изучения иностранных языков.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F428BE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 языке как средстве выражения чувств, эмоций, основе культуры мышления;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элементарными средствами выражения чувств и эмоций на иностранном языке;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F428BE">
        <w:rPr>
          <w:rFonts w:ascii="Times New Roman" w:hAnsi="Times New Roman" w:cs="Times New Roman"/>
          <w:sz w:val="24"/>
          <w:szCs w:val="24"/>
        </w:rPr>
        <w:t>. В трудовой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умение рационально планировать свой учебный труд;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 умение работать в соответствии с намеченным планом.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стремление вести здоровый образ жизни (режим труда и отдыха, питание, спорт, фитнес).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F428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428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</w:t>
      </w:r>
      <w:r w:rsidR="0064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 10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F428BE" w:rsidRPr="002C5DEC" w:rsidTr="002C5DEC">
        <w:trPr>
          <w:trHeight w:val="159"/>
        </w:trPr>
        <w:tc>
          <w:tcPr>
            <w:tcW w:w="472" w:type="dxa"/>
          </w:tcPr>
          <w:p w:rsidR="00F428BE" w:rsidRDefault="00F428BE" w:rsidP="00F428B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F428BE" w:rsidRPr="002C5DEC" w:rsidTr="002C5DEC">
        <w:trPr>
          <w:trHeight w:val="478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F428BE" w:rsidRPr="002C5DEC" w:rsidTr="002C5DEC">
        <w:trPr>
          <w:trHeight w:val="47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и город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F428BE">
              <w:rPr>
                <w:color w:val="000000"/>
                <w:lang w:val="en-US"/>
              </w:rPr>
              <w:t>a</w:t>
            </w:r>
            <w:r w:rsidRPr="00F428BE">
              <w:rPr>
                <w:color w:val="000000"/>
              </w:rPr>
              <w:t xml:space="preserve"> / </w:t>
            </w:r>
            <w:r w:rsidRPr="00F428BE">
              <w:rPr>
                <w:color w:val="000000"/>
                <w:lang w:val="en-US"/>
              </w:rPr>
              <w:t>an</w:t>
            </w:r>
            <w:r w:rsidRPr="00F428BE">
              <w:rPr>
                <w:color w:val="000000"/>
              </w:rPr>
              <w:t xml:space="preserve">. Личные местоимения, глагол </w:t>
            </w:r>
            <w:r w:rsidRPr="00F428BE">
              <w:rPr>
                <w:color w:val="000000"/>
                <w:lang w:val="en-US"/>
              </w:rPr>
              <w:t>to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be</w:t>
            </w:r>
            <w:r w:rsidRPr="00F428BE">
              <w:rPr>
                <w:color w:val="000000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F428BE" w:rsidRPr="002C5DEC" w:rsidTr="002C5DEC">
        <w:trPr>
          <w:trHeight w:val="478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Это-Я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и национальности; Мои увлечения,  Мои покупки. Глагол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\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утвердительной, вопросительной и отрицательной форме.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F428BE" w:rsidRPr="002C5DEC" w:rsidTr="002C5DEC">
        <w:trPr>
          <w:trHeight w:val="319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Мой дом-моя крепость .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Мой дом; Мебель. Конструкция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is</w:t>
            </w:r>
            <w:r w:rsidRPr="00F428BE">
              <w:rPr>
                <w:color w:val="000000"/>
              </w:rPr>
              <w:t xml:space="preserve"> \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are</w:t>
            </w:r>
            <w:r w:rsidRPr="00F428BE">
              <w:rPr>
                <w:color w:val="000000"/>
              </w:rPr>
              <w:t>. Притяжательные местоимения. Предлоги времени. Порядковые числительные</w:t>
            </w:r>
          </w:p>
        </w:tc>
      </w:tr>
      <w:tr w:rsidR="00F428BE" w:rsidRPr="002C5DEC" w:rsidTr="002C5DEC">
        <w:trPr>
          <w:trHeight w:val="319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Какой я?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Члены семьи; Внешность и черты характера. Модальный глагол </w:t>
            </w:r>
            <w:r w:rsidRPr="00F428BE">
              <w:rPr>
                <w:color w:val="000000"/>
                <w:lang w:val="en-US"/>
              </w:rPr>
              <w:t>can</w:t>
            </w:r>
            <w:r w:rsidRPr="00F428BE">
              <w:rPr>
                <w:color w:val="000000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со всего света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С утра до вечера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В любую погоду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Праздники; Еда и напитки. Исчисляемые и неисчисляемые существительные. </w:t>
            </w:r>
            <w:r w:rsidRPr="00F428BE">
              <w:rPr>
                <w:lang w:val="en-US" w:eastAsia="en-US"/>
              </w:rPr>
              <w:t>some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any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much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many</w:t>
            </w:r>
            <w:r w:rsidRPr="00F428BE">
              <w:rPr>
                <w:lang w:eastAsia="en-US"/>
              </w:rPr>
              <w:t>.</w:t>
            </w:r>
          </w:p>
        </w:tc>
      </w:tr>
      <w:tr w:rsidR="00F428BE" w:rsidRPr="002C5DEC" w:rsidTr="002C5DEC">
        <w:trPr>
          <w:trHeight w:val="211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9 часов 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>.</w:t>
            </w:r>
          </w:p>
        </w:tc>
      </w:tr>
      <w:tr w:rsidR="00F428BE" w:rsidRPr="002C5DEC" w:rsidTr="002C5DEC">
        <w:trPr>
          <w:trHeight w:val="974"/>
        </w:trPr>
        <w:tc>
          <w:tcPr>
            <w:tcW w:w="472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F428BE" w:rsidRPr="00F428BE" w:rsidRDefault="00F428BE" w:rsidP="00F4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Путешествия и досуг. Модальные глаголы </w:t>
            </w:r>
            <w:r w:rsidRPr="00F428BE">
              <w:rPr>
                <w:lang w:val="en-US" w:eastAsia="en-US"/>
              </w:rPr>
              <w:t>can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have</w:t>
            </w:r>
            <w:r w:rsidRPr="00F428BE">
              <w:rPr>
                <w:lang w:eastAsia="en-US"/>
              </w:rPr>
              <w:t xml:space="preserve"> </w:t>
            </w:r>
            <w:r w:rsidRPr="00F428BE">
              <w:rPr>
                <w:lang w:val="en-US" w:eastAsia="en-US"/>
              </w:rPr>
              <w:t>to</w:t>
            </w:r>
            <w:r w:rsidRPr="00F428BE">
              <w:rPr>
                <w:lang w:eastAsia="en-US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A2097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A26E5A" w:rsidP="00A26E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324E"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060"/>
        <w:gridCol w:w="2556"/>
        <w:gridCol w:w="1566"/>
        <w:gridCol w:w="1535"/>
        <w:gridCol w:w="32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контроль. Контрольная работа</w:t>
            </w:r>
          </w:p>
        </w:tc>
        <w:tc>
          <w:tcPr>
            <w:tcW w:w="1734" w:type="dxa"/>
          </w:tcPr>
          <w:p w:rsidR="00A26E5A" w:rsidRPr="00B275BE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6, упр. 3, стр. 6, упр. 3, Повторение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а Члены семьи Введение лексики.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7 упр. 8 Рабочая тетрадь: с. 5, Учить слова 1a по теме семья, внешность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b Кто ты? Притяжательный падеж сущ-х. Обучение чтению и введение лексики по теме  «Формы удостоверения личности»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новые слова учить , Учебник:WL1 в конце учебника -учить слова 1a по теме семья, внешность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d Культуроведение. Соединенное Королевство. Обучение поисковому чтению и монологической речи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краткое сообщение о своей стране, по образцу упр. 3, стр. 10, РТ:с.5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 с  Моя страна. Ознакомление с лексикой по теме «Страны и национальности», «Стороны света».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список фактов о своей стране: Название, столица, описание флага, валюта. Около 30-50 слов.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образцу упр. 2, стр. 11, Учебник:WL учить слова 1b, РТ:у.1,2,3,с.6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Семьи в России. Семьи в нашем городе.SP on R с.3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сравнить свою жизнь и жизнь Анны (стр. 3 в учебнике), РТ:у.1,3,с.7,учебник:учить слова 1b (WL)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Земля. Обучение чтению.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рассказ о своей жизни в Москве (образец Sp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on Russia в конце учебника), 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Знакомство. Приветствия. Самые дружные семьи нашей школы. Обучение разговорным формулам: приветствие / знакомство.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краткое сообщение о планете Земля (основа - текст на стр. 13)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тетрадь, стр. 9, Учебник:у.2,с.11-написать по образцу о своей стране и рассказать, выучить слова и названия стран; Учебн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предыдущий материал: о себе, своем городе, стране, Учебник:у.1,с.13-устно переводить и читать, РТ:у.3,с.8-письменно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Домашнее чтение. «Алиса в стране чудес», по Л. Кэрроллу. Эпизод №1.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17, упр. 8 (учебник. Написать приглашение на свой ДР), -------------------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теме «Семья».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стр.11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выучить время, дни недели, месяцы. предлоги, с ними употребляемые, --------------------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a Счастливое время Введение лексики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план своей комнаты, подписать предметы мебели, описать устно.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Выучить новые слова, стр. 18., ------------------------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с Мой микрорайон. Обучение чтению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план своего микрорайона (ближайшее окружение дома), описать устно (выучить рассказ!!)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Выучить слова на стр. 20, учебник, 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b У меня дома. Обучение чтению и диалогической речи.</w:t>
            </w:r>
          </w:p>
        </w:tc>
        <w:tc>
          <w:tcPr>
            <w:tcW w:w="1734" w:type="dxa"/>
          </w:tcPr>
          <w:p w:rsidR="00A26E5A" w:rsidRPr="00396670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21, упр. 3 (написать сообщение о какой-либо знаменитой улице своего города), --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2 d Культуроведение. Знаменитые  улицы. Обучение поисковому чтению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сообщение, описать плюсы и минусы дачи, Учебник:у.3,с.21-написать о любимой улице в городе по образцу текста на с.21, РТ:с.11-13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Заявка на обслуживание неисправностей дома. Обучение диалогической речи.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лексико-грамматический материал модуля 2 (подготовка к Progress Check), РТ:с.15-16, учить и повторять слова модуля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Дачи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повторение материала модуля 2, -, -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Масштабирование местности. Обучение изучающему чтению.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учебник и рабочую тетрадь, быть готовым показать наиболее заинтересовавшую страницу модуля 3., Выучить слова на стр. 26 (на картинке и упр. 2), Повторить слова модуля 2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«Это мы»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27 упр. 9. Рабочая тетрадь: с. 17, Описать свой безопасный путь в школу из дома (какие меры безопасности ты предпринимаешь)., Учебник:у.1,с.26-слова, у.4,с.27-читать, переводить</w:t>
            </w:r>
          </w:p>
        </w:tc>
      </w:tr>
      <w:tr w:rsidR="00A26E5A" w:rsidRPr="00411BF1" w:rsidTr="003B0942">
        <w:trPr>
          <w:trHeight w:val="1272"/>
        </w:trPr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2. (уч. – стр. 24)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29 упр. 10. Рабочая тетрадь: с. 18, Сделать постер: нарисовать дорожные знаки и написать их значение (использовать глагол can/can`t), Учебник:учить слова 3a-в словаре-диктант, РТ:с.17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Домашнее чтение. «Алиса в стране чудес», по Л. Кэрроллу.       Эпизод №2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с. 30 упр. 4., стр. 30, упр.4, Выписать слова 3b, текст на с.29-читать, переводить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b  В движении. Введение лексики. Повелительное наклонение. Модальный глагол can.can’t.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правила дорожного движения в России по образцу в учебнике (стр. 31, упр.3), -, РТ:с.18,учить слова 3b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а Безопасность на дорогах Введение лексики.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Учебник: SP on R, с. 5 – написание статьи. Рабочая тетрадь: с. 21-22, написать о самой интересной станции метро, по выбору. обосновать, почему., Учебник:у.4,с.30 - написать по образцу о знаменитом чел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с С ветерком - текст о Михаиле Шумахере. Обучение поисковому чтению</w:t>
            </w:r>
          </w:p>
        </w:tc>
        <w:tc>
          <w:tcPr>
            <w:tcW w:w="1734" w:type="dxa"/>
          </w:tcPr>
          <w:p w:rsidR="00A26E5A" w:rsidRPr="0061754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или сообщение о станции метро (на выбор, доделать, у кого не сделано), Учебник:у.2,с.32-читать,переводить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лексику и грамматич. материал из модуля 3. Подготовиться к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Progress Check 3., Учебник:у.3,с.33-читать,переводить, вставить слова, учить слова 3d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3 d Культуроведение. Виды транспорта в  Лондоне. Обучение чтению и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Доделать Progress Check-3 (кто не сделал), Учебник: с. 33 упр. 6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Как пройти …? Запрос/Указание направления. Обучение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4 в учебнике, назвать самую интересную страницу (на выбор), обосновать, почему?, раб. тетр. стр. 22 упр.7  - перевести и выучить наизусть.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3. (уч. – стр. 34)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правило о Present Simple, упр. 6б, стр 37, учебник, Учебник:слова 4a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Что означает красный цвет? Обучение монологической и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прилагательные в таблице на стр.38, прочитать диалог (стр.38-39, упр. 6), РТ:4a, учить слова 4a</w:t>
            </w:r>
          </w:p>
        </w:tc>
      </w:tr>
      <w:tr w:rsidR="00A26E5A" w:rsidRPr="00CD3005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«Виды транспорта, правила дорожного движения, дорожные знаки»</w:t>
            </w:r>
          </w:p>
        </w:tc>
        <w:tc>
          <w:tcPr>
            <w:tcW w:w="1734" w:type="dxa"/>
          </w:tcPr>
          <w:p w:rsidR="00A26E5A" w:rsidRPr="00CD300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:rsidR="00A26E5A" w:rsidRPr="00CD300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b Как на счет..? Обучение чтению (диалог о вкусах и предпочтения)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стр.40, упр.2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выписать из текста все глаголы, придумать для них движение (как изобразить)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а. День и ночь – сутки прочь. Введение лексики. Настоящее простое время. Наречия частотности.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:rsidR="00A26E5A" w:rsidRPr="005801F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стр.40, упр. 5 (короткий рассказ о твоем идеальном дне)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с Мой любимый день. Обучение чтению и говорению.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чтение. Привет! SP on R с.6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 25-26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диалог выучить (который составляли на уроке)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4 d Культуроведение. Жизнь подростков в Великобритании. Жизнь подростков нашего города. Обучение письму и говорению.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43, упр. 7 (найти различные типы графиков и описать их)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Назначение/ Отмена встречи. Обучение диалогической речи.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27-28 в рабочей тетради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Готовиться к Progress Check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4. (уч. – стр. 44)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5, назвать наиболее интересную страницу, обосновать, почему.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Вычеркиваем числа. Обучение говорению.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46, упр. 3 (читать текст с пониманием основной информации)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&amp;#171;День школьника: школа, досуг&amp;#187;</w:t>
            </w:r>
          </w:p>
        </w:tc>
        <w:tc>
          <w:tcPr>
            <w:tcW w:w="1734" w:type="dxa"/>
          </w:tcPr>
          <w:p w:rsidR="00A26E5A" w:rsidRPr="00B72978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на стр. 46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b Отпразднуем! Настоящее продолженное время (вопросительная и отрицательная формы)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47, упр. 7 (написать, как ты и твоя семья готовится к празднованию Нового года. Выучить!)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а Время праздников. Введение лексики. Настоящее продолженное время (утвердительная форма)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список праздников в нашей стране: когда, что в этот праздник люди делают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(образец - упр. 1 на стр. 48)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с Особые дни. Обучение говорению, чтению и письму.</w:t>
            </w:r>
          </w:p>
        </w:tc>
        <w:tc>
          <w:tcPr>
            <w:tcW w:w="1734" w:type="dxa"/>
          </w:tcPr>
          <w:p w:rsidR="00A26E5A" w:rsidRPr="006A1B6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49, упр. 9 (принести фото семьи или друзей с какого-либо мероприятия, описать, что делают люди. Использовать Present Continious).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Белые ночи. SP on R с.7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стр.51, упр. 5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5 d Культуроведение. Шотландские игры. Обучение чтению, говорению и письму.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статью на сайт журнала Spotlight on Russia о каком-либо интересном явлении в России (природном, культурном и др.)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Статья в учебнике "White Nights" - как образец.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Как заказать цветы. Обучение диалогической речи.</w:t>
            </w:r>
          </w:p>
        </w:tc>
        <w:tc>
          <w:tcPr>
            <w:tcW w:w="1734" w:type="dxa"/>
          </w:tcPr>
          <w:p w:rsidR="00A26E5A" w:rsidRPr="00193FAC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слова и грамматический материал Модуля 4.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5. (уч. – стр. 54)</w:t>
            </w:r>
          </w:p>
        </w:tc>
        <w:tc>
          <w:tcPr>
            <w:tcW w:w="1734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Progress Check 5 доделать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Алиса в Зазеркалье. Обучение чтению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новые слова (виды деятельности на стр. 56 и выделенные синим в тексте на стр.57)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тетрадь, задания на стр. 6а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5 по теме &amp;#171;Праздники&amp;#187; тестовая тетрадь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59, упр. 10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(опросить одноклассников и составить рейтинг любимых игр)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b Игра начата! Обучение грамматическому материалу Present Simple vs. Present Continuous.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 39-38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а Свободное время. Сложные слова и союзное слово because.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61, упр.5 (сообщение о любой настольной игре по плану)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с Скоротаем время! Обучение чтению, письму и говорению.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любимой настольной игре (выучить!!)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 SP on R с.8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 диалог, кот. составляли в классе,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тетрадь, стр. 6d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6 d Культуроведение. Настольные игры. Обучение чтению, монологической и письменной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63, упр.4 (изготовить куклу)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Покупка подарков. Обучение диалогической речи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Спотлайт в России: Free time (читать текст, переводить)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6. (уч. – стр. 64)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7, выбрать наиболее интересную страницу, обосновать свой выбор.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театр Обучение чтению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66, упр. 10 (описать, каким был твой город 100 лет назад)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 &amp;#171;Досуг&amp;#187;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page 7a (workbook)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b Традиционный праздник в Великобритании. Прошедшее простое время (неправильные глаголы).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69, упр. 8 (написать сообщение о какой-либо запоминающейся истории по плану. план см. в упражнении)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а В прошлом. Прошедшее простое время (правильные глаголы). Обучение говорению.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70, упр. 5 (написать биографию какой-либо знаменитости по плану, план в упражнении).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с Они были первыми. Обучение чтению и диалогической речи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стр. 41-42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Слава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.9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(обращение в стол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находок)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или: список интересных фактов о А.С.Пушкине.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7 d Культуроведение. Супергерой. Обучение чтению, говорению и письму.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73, упр.5, 4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 бюро находок.Sb у.5 с.73 Wb с.46 практика перевода слова Обучение диалогической речи по теме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7. (уч. – стр. 74)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8, выбрать наиболее интересную страницу, обосновать свой выбор.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История. Играя в прошлое. Обучение чтению, говорению и письму.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Создать постер с правилами, действующими в твоей комнате (что можно и нельзя)</w:t>
            </w:r>
          </w:p>
        </w:tc>
      </w:tr>
      <w:tr w:rsidR="00A26E5A" w:rsidRPr="00411BF1" w:rsidTr="003B0942">
        <w:tc>
          <w:tcPr>
            <w:tcW w:w="1149" w:type="dxa"/>
            <w:hideMark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№7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Вчера, сегодня, завтра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8а,b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а Таковы правила.8 b А давай …? Степени сравнения прилагательных. Обучение аудированию и диалогической речи. Модальные глаголы must/mustn’t/can’t.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стр. 8а,b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с Правила и инструкции. Обучение чтению и говорению.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упр. 5, стр. 79 (соотнести знаки с местами из списка на стр. 78)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выбрать любые 5 мест и нарисовать свои знаки для них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b А давай …? Степени сравнения прилагательных. Обучение аудированию и диалогической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80, упр. 7 (составить правила проживания в палаточном лагере, в походе)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8 d Культуроведение. Вершины мира. Обучение чтению, говорению, письму.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81, упр. 5 (сообщение о каком-либо небоскребе по плану)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Заказ билетов в театр. Обучение диалогической речи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82, составить диалог по образцу в учебнике.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Пользоваться фразами из упр. 1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зоопарк. SP on R с.10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описание животного (представить, что это для сайта московского зоопарка)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Социология. Чисто ли в твоем микрорайоне? Обучение чтению, письму и говорению.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Подготовиться к Progress Check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повторить материал модуля 8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№8 по теме &amp;#171;Правила и инструкции&amp;#187;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тетрадь, грамматические задания к Модулю 8.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8. (уч. – стр. 84)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Модуль 9, выбрать наиболее интересную страницу, обосновать свой выбор.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а Еда и напитки. Исчисляемые и неисчисляемые существительные.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Выучить новые слова (стр. 86-87), читать текст (стр. 87, упр. 7)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с Давай готовить! Обучение чтению и говорению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список покупок для похода в супермаркет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b Что в меню? Обучение чтению. Повторение грамматических времен Present Simple и Present Continuous.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89, упр. 7 в учебнике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9 d Культуроведение. Кафе и закусочные в Великобритании. Обучение чтению, говорению.</w:t>
            </w:r>
          </w:p>
        </w:tc>
        <w:tc>
          <w:tcPr>
            <w:tcW w:w="1734" w:type="dxa"/>
          </w:tcPr>
          <w:p w:rsidR="00A26E5A" w:rsidRPr="0042736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рецепт маффинов, пересказать его, используя слова first (сначала), then (затем) и т.д. Это упр. 4 на стр. 90 в учебнике.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Заказ столика в ресторане. Обучение диалогической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текст (модуль 9, Culture Corner), выписать все незнакомые слова, найти их значение в словаре.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Грибы. Любимое блюдо русской кухни SP on R с.11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написать короткий рассказ о том, где можно поесть в Москве (тип заведения, типичная еда там, цены). Образец - текст на стр. 91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Кулинария. Выбор за вами. Обучения чтению, говорению и письму.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диалог по образцу на стр. 92 (упр. 3, стр. 92)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№9 по теме &amp;#171;Еда и напитки&amp;#187;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текст на стр. 11 (журнал spotlight в конце учебника)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самоконтроля по модулю 9. (уч. – стр.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94)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97, упр. 10 (написать письмо с отдыха, рассказав,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что ты собираешься там делать)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Домашнее чтение. &amp;#171;Алиса в стране чудес&amp;#187;, по Л. Кэрроллу.       Эпизод №1.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правило употребления конструкции to be going to... (учебник, стр. 97)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принести рабочие тетради!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 b Какая погода? Present Continuous в значении будущего времени. Обучение говорению, письменной речи.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 а Планы на каникулы. Выражение be going to. Обучение аудированию, говорению и письменной речи.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диалог на стр. 99, упр. 5 (предложения дополнить на основе информации из диалога)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c Вызов Выходные с удовольствием.     Написание письма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100, упр. 5b (написать письмо о своих планах на выходные)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Сочи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 on R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101, упр. 4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10 d Культуроведение. В Эдинбург на каникулы. Обучение поисковому чтению, говорению, письменной речи.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101, упр. 5 (написать рекомендации для туристов о каком-либо городе по выбору, использовать инфорацию из интернета)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Бронирование  номера в гостинице. Обучение диалогической речи стр.102-103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103, упр. 5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10. (уч. – стр. 104)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 лучших каникулах в твоей жизни (где, когда был, что там делали и т.д)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подготовиться к Progress Check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Пляжи (уч. – стр. 103).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лексику и грамматику модуля 9.</w:t>
            </w:r>
          </w:p>
        </w:tc>
      </w:tr>
      <w:tr w:rsidR="00A26E5A" w:rsidRPr="00A26E5A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№10 по теме &amp;#171;Каникулы&amp;#187;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A26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some/any, a lot of, a few of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Сдача устных тем.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Выписать из текста предложения с исчисляемыми/неисчисляемыми существительными.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63, упр. 8 (ксерокопия)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Итоговая  работа</w:t>
            </w:r>
          </w:p>
        </w:tc>
        <w:tc>
          <w:tcPr>
            <w:tcW w:w="1734" w:type="dxa"/>
          </w:tcPr>
          <w:p w:rsidR="00A26E5A" w:rsidRPr="005D0E17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75, Написать письмо по образцу.</w:t>
            </w:r>
          </w:p>
        </w:tc>
      </w:tr>
      <w:tr w:rsidR="00A26E5A" w:rsidRPr="00411BF1" w:rsidTr="003B0942">
        <w:tc>
          <w:tcPr>
            <w:tcW w:w="1149" w:type="dxa"/>
          </w:tcPr>
          <w:p w:rsidR="00A26E5A" w:rsidRPr="00E655DD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98</w:t>
            </w:r>
          </w:p>
        </w:tc>
        <w:tc>
          <w:tcPr>
            <w:tcW w:w="3176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34" w:type="dxa"/>
          </w:tcPr>
          <w:p w:rsidR="00A26E5A" w:rsidRPr="003B39E5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:rsidR="00A26E5A" w:rsidRPr="00411BF1" w:rsidRDefault="00A26E5A" w:rsidP="00A26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A26E5A" w:rsidRPr="00A26E5A" w:rsidRDefault="00A26E5A" w:rsidP="00A26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стр. 6, упр. 3, стр. 6, упр. 3, Повторение</w:t>
            </w: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Чтения.</w:t>
            </w:r>
          </w:p>
        </w:tc>
        <w:tc>
          <w:tcPr>
            <w:tcW w:w="1734" w:type="dxa"/>
          </w:tcPr>
          <w:p w:rsidR="00B802CC" w:rsidRPr="003B39E5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B802CC" w:rsidRPr="003B39E5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B802CC" w:rsidRPr="005D0E17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2CC" w:rsidRPr="00411BF1" w:rsidTr="003B0942">
        <w:tc>
          <w:tcPr>
            <w:tcW w:w="1149" w:type="dxa"/>
          </w:tcPr>
          <w:p w:rsidR="00B802CC" w:rsidRPr="00E655DD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:rsidR="00B802CC" w:rsidRPr="00A26E5A" w:rsidRDefault="00A26E5A" w:rsidP="00B802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5A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чтения.</w:t>
            </w:r>
          </w:p>
        </w:tc>
        <w:tc>
          <w:tcPr>
            <w:tcW w:w="1734" w:type="dxa"/>
          </w:tcPr>
          <w:p w:rsidR="00B802CC" w:rsidRPr="005D0E17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B802CC" w:rsidRPr="00411BF1" w:rsidRDefault="00B802CC" w:rsidP="00B802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987"/>
    <w:multiLevelType w:val="hybridMultilevel"/>
    <w:tmpl w:val="6FB2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69F"/>
    <w:multiLevelType w:val="hybridMultilevel"/>
    <w:tmpl w:val="6E9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7182"/>
    <w:multiLevelType w:val="hybridMultilevel"/>
    <w:tmpl w:val="D64A6358"/>
    <w:lvl w:ilvl="0" w:tplc="0C6E3D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5ED"/>
    <w:multiLevelType w:val="hybridMultilevel"/>
    <w:tmpl w:val="8CCCF45C"/>
    <w:lvl w:ilvl="0" w:tplc="C3DA34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C5DEC"/>
    <w:rsid w:val="00393806"/>
    <w:rsid w:val="00393AEF"/>
    <w:rsid w:val="00396670"/>
    <w:rsid w:val="003B0942"/>
    <w:rsid w:val="003B39E5"/>
    <w:rsid w:val="004074FE"/>
    <w:rsid w:val="00411BF1"/>
    <w:rsid w:val="0042736D"/>
    <w:rsid w:val="00460D21"/>
    <w:rsid w:val="00471CB0"/>
    <w:rsid w:val="00487352"/>
    <w:rsid w:val="004B1749"/>
    <w:rsid w:val="005801F7"/>
    <w:rsid w:val="005A324E"/>
    <w:rsid w:val="005D0E17"/>
    <w:rsid w:val="00617541"/>
    <w:rsid w:val="00642B9B"/>
    <w:rsid w:val="00667EC0"/>
    <w:rsid w:val="006A1B6C"/>
    <w:rsid w:val="007169CA"/>
    <w:rsid w:val="00925A5B"/>
    <w:rsid w:val="00A20970"/>
    <w:rsid w:val="00A26E5A"/>
    <w:rsid w:val="00A377C8"/>
    <w:rsid w:val="00AB27E9"/>
    <w:rsid w:val="00B275BE"/>
    <w:rsid w:val="00B63699"/>
    <w:rsid w:val="00B72978"/>
    <w:rsid w:val="00B802CC"/>
    <w:rsid w:val="00BA3095"/>
    <w:rsid w:val="00BF0CF1"/>
    <w:rsid w:val="00C3791B"/>
    <w:rsid w:val="00CC4E81"/>
    <w:rsid w:val="00CD3005"/>
    <w:rsid w:val="00CF4545"/>
    <w:rsid w:val="00E655DD"/>
    <w:rsid w:val="00F1209E"/>
    <w:rsid w:val="00F428B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CA84-6F0F-42C9-A9C3-758A7850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2018-09-15T21:06:00Z</dcterms:created>
  <dcterms:modified xsi:type="dcterms:W3CDTF">2018-09-15T21:06:00Z</dcterms:modified>
</cp:coreProperties>
</file>