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</w:t>
      </w:r>
      <w:r w:rsidR="00885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организации процесса обучения английскому языку в</w:t>
      </w:r>
      <w:r w:rsidR="001900BC">
        <w:rPr>
          <w:rFonts w:ascii="Times New Roman" w:hAnsi="Times New Roman" w:cs="Times New Roman"/>
          <w:sz w:val="24"/>
          <w:szCs w:val="24"/>
        </w:rPr>
        <w:t xml:space="preserve"> </w:t>
      </w:r>
      <w:r w:rsidR="002263D9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2009.), авторской программы О. В. Афанасьевой, И.В. Михеевой</w:t>
      </w:r>
      <w:r w:rsidR="00BA3095">
        <w:rPr>
          <w:rFonts w:ascii="Times New Roman" w:hAnsi="Times New Roman" w:cs="Times New Roman"/>
          <w:sz w:val="24"/>
          <w:szCs w:val="24"/>
        </w:rPr>
        <w:t xml:space="preserve">. </w:t>
      </w:r>
      <w:r w:rsidRPr="005A324E">
        <w:rPr>
          <w:rFonts w:ascii="Times New Roman" w:hAnsi="Times New Roman" w:cs="Times New Roman"/>
          <w:sz w:val="24"/>
          <w:szCs w:val="24"/>
        </w:rPr>
        <w:t xml:space="preserve">( Рабочие программы к учебно-методическим комплектам «Английский язык» (2—4 классы, серия "Rainbow English"). Авторы О. В. Афанасьева, И. В. Михеева. 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программе определены цели и содержание курса обучения английскому языку в 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</w:t>
      </w:r>
      <w:r w:rsidR="002263D9">
        <w:rPr>
          <w:rFonts w:ascii="Times New Roman" w:hAnsi="Times New Roman" w:cs="Times New Roman"/>
          <w:sz w:val="24"/>
          <w:szCs w:val="24"/>
        </w:rPr>
        <w:t>8</w:t>
      </w:r>
      <w:r w:rsidRPr="005A324E">
        <w:rPr>
          <w:rFonts w:ascii="Times New Roman" w:hAnsi="Times New Roman" w:cs="Times New Roman"/>
          <w:sz w:val="24"/>
          <w:szCs w:val="24"/>
        </w:rPr>
        <w:t>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Цели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обучения английскому языку в УМК “Rainbow English” для общеобразовательных учреждений (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класс):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BA3095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2263D9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класс). Авторы O. В. Афанасьева, И. В. Михеева (серия “Rainbow English”), рабочую тетрадь, книгу для учителя к УМК «Английский язык» </w:t>
      </w:r>
      <w:r w:rsidR="00411BF1">
        <w:rPr>
          <w:rFonts w:ascii="Times New Roman" w:hAnsi="Times New Roman" w:cs="Times New Roman"/>
          <w:sz w:val="24"/>
          <w:szCs w:val="24"/>
        </w:rPr>
        <w:t>(3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класс), аудиоприложение.  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66 часов (из расчёта 2 учебных часа в неделю) для обязательного изучения иностранного языка в </w:t>
      </w:r>
      <w:r w:rsidR="001900BC">
        <w:rPr>
          <w:rFonts w:ascii="Times New Roman" w:hAnsi="Times New Roman" w:cs="Times New Roman"/>
          <w:bCs/>
          <w:sz w:val="24"/>
          <w:szCs w:val="24"/>
        </w:rPr>
        <w:t>третьем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» для </w:t>
      </w:r>
      <w:r w:rsidR="00411BF1">
        <w:rPr>
          <w:rFonts w:ascii="Times New Roman" w:hAnsi="Times New Roman" w:cs="Times New Roman"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классов / О.В. Афанасьева, И.В. Михеева – М.: Дрофа, 2014.</w:t>
      </w:r>
    </w:p>
    <w:p w:rsidR="00411BF1" w:rsidRPr="005A324E" w:rsidRDefault="00411BF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C3791B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>ХАРАКТЕРИСТИКА 3 «</w:t>
      </w:r>
      <w:r w:rsidR="0048735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88556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</w:t>
      </w:r>
      <w:r w:rsidR="00C738F0">
        <w:rPr>
          <w:rFonts w:ascii="Times New Roman" w:hAnsi="Times New Roman" w:cs="Times New Roman"/>
          <w:bCs/>
          <w:sz w:val="24"/>
          <w:szCs w:val="24"/>
        </w:rPr>
        <w:t>учатся двое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отстающих</w:t>
      </w:r>
      <w:r w:rsidR="00C738F0">
        <w:rPr>
          <w:rFonts w:ascii="Times New Roman" w:hAnsi="Times New Roman" w:cs="Times New Roman"/>
          <w:bCs/>
          <w:sz w:val="24"/>
          <w:szCs w:val="24"/>
        </w:rPr>
        <w:t xml:space="preserve"> учеников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</w:t>
      </w:r>
      <w:r w:rsidR="00C738F0">
        <w:rPr>
          <w:rFonts w:ascii="Times New Roman" w:hAnsi="Times New Roman" w:cs="Times New Roman"/>
          <w:bCs/>
          <w:sz w:val="24"/>
          <w:szCs w:val="24"/>
        </w:rPr>
        <w:t xml:space="preserve"> и более детальными объяснениями материала</w:t>
      </w:r>
      <w:r w:rsidRPr="00CA115D">
        <w:rPr>
          <w:rFonts w:ascii="Times New Roman" w:hAnsi="Times New Roman" w:cs="Times New Roman"/>
          <w:bCs/>
          <w:sz w:val="24"/>
          <w:szCs w:val="24"/>
        </w:rPr>
        <w:t>. Основная масса - дети с высоким уровнем способностей, с высокой мотивацией обучения.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CA" w:rsidRPr="007169CA" w:rsidRDefault="00BA3095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9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“Rainbow English”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Предметные результаты</w:t>
      </w:r>
    </w:p>
    <w:p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(It is spring);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вспомогательные глаголы to be и to do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Представляя в обобщенном виде планируемые результаты обучения английскому языку по учебно-методическим комплексам серии “Rainbow English” для второго классса, 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8735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 w:rsidR="00411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1BF1" w:rsidRPr="00411BF1" w:rsidRDefault="00411BF1" w:rsidP="00411B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Style w:val="10"/>
        <w:tblW w:w="9515" w:type="dxa"/>
        <w:tblInd w:w="-5" w:type="dxa"/>
        <w:tblLook w:val="04A0" w:firstRow="1" w:lastRow="0" w:firstColumn="1" w:lastColumn="0" w:noHBand="0" w:noVBand="1"/>
      </w:tblPr>
      <w:tblGrid>
        <w:gridCol w:w="3718"/>
        <w:gridCol w:w="4079"/>
        <w:gridCol w:w="1718"/>
      </w:tblGrid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1BF1" w:rsidRPr="00411BF1" w:rsidTr="00411BF1">
        <w:trPr>
          <w:trHeight w:val="525"/>
        </w:trPr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 Знакомство, основные элементы речевого этикета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Политкорректность при характеристике людей, предметов или явлений .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Я и моя семья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дни.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Мир вокруг нас. Природа. Времена года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Мир увлечений, досуг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 Городские здания, дом, жилище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комната. Предметы сервировки стола.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Загородный дом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Школа, каникулы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день. Школьные друзья. Настоящий друг. Предметы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обихода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 Человек и его мир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человека. Физические характеристики человека. Адрес,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телефон. Профессиональная деятельность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 Здоровье и еда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Самочувствие человека. Фрукты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 Города и страны. Страны изучаемого языка. Родная страна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9.Контрольные работы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(8+4)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F1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3213"/>
        <w:gridCol w:w="1736"/>
        <w:gridCol w:w="1736"/>
        <w:gridCol w:w="1959"/>
      </w:tblGrid>
      <w:tr w:rsidR="00411BF1" w:rsidRPr="00411BF1" w:rsidTr="00411BF1">
        <w:trPr>
          <w:trHeight w:val="694"/>
        </w:trPr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Указательные местоимения единственного числа. Повторение алфавита</w:t>
            </w:r>
          </w:p>
        </w:tc>
        <w:tc>
          <w:tcPr>
            <w:tcW w:w="1736" w:type="dxa"/>
          </w:tcPr>
          <w:p w:rsidR="00411BF1" w:rsidRPr="00B275BE" w:rsidRDefault="00B275BE" w:rsidP="00C73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73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№1-5с.3-5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множественного числа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№1-5с.5-7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местоимения единственного числа</w:t>
            </w:r>
          </w:p>
        </w:tc>
        <w:tc>
          <w:tcPr>
            <w:tcW w:w="1736" w:type="dxa"/>
          </w:tcPr>
          <w:p w:rsidR="00B275BE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с.8-10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to have и его формы в настоящем неопределенном времени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с.10-12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Фразы приветствия утром и вечером. Предлог at для обозначения времени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с.12-14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 единственном числе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с.14-17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с.17-19,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№1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диагностической работы. Работа над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ошибками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во множественном числе. Сравнение личных и притяжательных местоимений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с.20-22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№1-5с.22-24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Отличия обозначения времени в английском и русском языках. Буквосочетание ea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с.24-26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Спряжение модального глагола can. Слово very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с.26-28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конструкций can do и like to do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с.28-30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Повседневные действия в разное время суток. Оценка повседневных действий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с.31-33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с.33-36,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№2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активизация новой лексики с буквосочетанием ow. Предлоги места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с.36-38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новой лексики по теме «Цвета»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с.39-40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вопросом What colour is/are …? Определение цвета предметов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с.41-42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Буквосочетание gh. Отрицательные предложения с глаголом can</w:t>
            </w:r>
          </w:p>
        </w:tc>
        <w:tc>
          <w:tcPr>
            <w:tcW w:w="1736" w:type="dxa"/>
          </w:tcPr>
          <w:p w:rsidR="00411BF1" w:rsidRPr="006A1B6C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с.43-44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сочетаемости прилагательных fat, thick. Обсуждение физических характеристик предметов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с.44-46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своих предпочтений. Употребление глаголов can/can’t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с.46-48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изученного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№1-5 с.49-50,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№3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Буквосочетание all. Различие в употреблении прилагательных tall и high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с.51-52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людей, животных, предметов. Политкорректность в критических высказываниях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с.53-54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числительные от 13 до 20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с.55-57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can в вопросительных предложениях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с.57-60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вопрос с модальным глаголом can. Разучивание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«The Telephone Number Song»</w:t>
            </w:r>
          </w:p>
        </w:tc>
        <w:tc>
          <w:tcPr>
            <w:tcW w:w="1736" w:type="dxa"/>
          </w:tcPr>
          <w:p w:rsidR="00411BF1" w:rsidRPr="000E3748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:rsidR="00411BF1" w:rsidRPr="000E3748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с.60-62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чтения. Работа с текстом «Том, Мэг Браун и их ферма»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с.62-64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с.65-66,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№4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Фамилии семейств. Омонимичные формы its и it’s и их различия</w:t>
            </w:r>
          </w:p>
        </w:tc>
        <w:tc>
          <w:tcPr>
            <w:tcW w:w="1736" w:type="dxa"/>
          </w:tcPr>
          <w:p w:rsidR="00411BF1" w:rsidRPr="006A1B6C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с.67-68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лексических единиц. Песенка «С днем рождения!»</w:t>
            </w:r>
          </w:p>
        </w:tc>
        <w:tc>
          <w:tcPr>
            <w:tcW w:w="1736" w:type="dxa"/>
          </w:tcPr>
          <w:p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с.69-70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Вежливые обращения в английском языке. Формы глагола say в настоящем неопределенном времени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с.71-72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«Рой и его игрушки». Отрицание с глаголом have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с.73-74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 с днями недели. Чтение текста «Рой Хэйн»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с.75-77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736" w:type="dxa"/>
          </w:tcPr>
          <w:p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с.77-79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с.79-82,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№5</w:t>
            </w:r>
          </w:p>
        </w:tc>
        <w:tc>
          <w:tcPr>
            <w:tcW w:w="1736" w:type="dxa"/>
          </w:tcPr>
          <w:p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и занятия людей. Образование имен существительных при помощи суффикса -er</w:t>
            </w:r>
          </w:p>
        </w:tc>
        <w:tc>
          <w:tcPr>
            <w:tcW w:w="1736" w:type="dxa"/>
          </w:tcPr>
          <w:p w:rsidR="00411BF1" w:rsidRPr="005D0E17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с.82-84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омонимах. Описание физического состояния человека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с.84-87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буквы g в различных буквосочетаниях.Изучающее чтение текста «Генерал Грин и его комната»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с.88-89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в настоящем неопределенном времени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с.89-91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общие вопросы в настоящем неопределенном времени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с.92-93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нашей жизни. Работа с текстом «Джек Липтон»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с.93-95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с.96-98,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№6</w:t>
            </w:r>
          </w:p>
        </w:tc>
        <w:tc>
          <w:tcPr>
            <w:tcW w:w="1736" w:type="dxa"/>
          </w:tcPr>
          <w:p w:rsidR="00411BF1" w:rsidRPr="005D0E17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буквы Cc в различных буквосочетаниях. Введение новых лексических единиц</w:t>
            </w:r>
          </w:p>
        </w:tc>
        <w:tc>
          <w:tcPr>
            <w:tcW w:w="1736" w:type="dxa"/>
          </w:tcPr>
          <w:p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с.98-100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 вопросы с do/does. Отрицательные предложения с don’t/doesn’t</w:t>
            </w:r>
          </w:p>
        </w:tc>
        <w:tc>
          <w:tcPr>
            <w:tcW w:w="1736" w:type="dxa"/>
          </w:tcPr>
          <w:p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с.101-103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Вежливая форма с использованием слова please. Отрицательная форма императива. Описания животных</w:t>
            </w:r>
          </w:p>
        </w:tc>
        <w:tc>
          <w:tcPr>
            <w:tcW w:w="1736" w:type="dxa"/>
          </w:tcPr>
          <w:p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с.103-105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разных континентов. Дифференциация единиц love-like/don’t like-hate</w:t>
            </w:r>
          </w:p>
        </w:tc>
        <w:tc>
          <w:tcPr>
            <w:tcW w:w="1736" w:type="dxa"/>
          </w:tcPr>
          <w:p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с.105-107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множественности при помощи a lot of/lots. Нерегулярные формы образования множественного числа</w:t>
            </w:r>
          </w:p>
        </w:tc>
        <w:tc>
          <w:tcPr>
            <w:tcW w:w="1736" w:type="dxa"/>
          </w:tcPr>
          <w:p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с.107-110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с.110-112, готовиться к диагностической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№7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с.113-114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:rsid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времен года. Работа с текстом «Какого цвета весна?» </w:t>
            </w:r>
          </w:p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с.114-116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 и месяцы. Общее повторение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с.116-118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лексических единиц. Текст «Времена года». Введение глаголов spell и know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с.118-120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и флаги. Рифмовка «Привет, весна!». Повторение изученного материала</w:t>
            </w:r>
          </w:p>
        </w:tc>
        <w:tc>
          <w:tcPr>
            <w:tcW w:w="1736" w:type="dxa"/>
          </w:tcPr>
          <w:p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с.120-122, готовиться к контрольной работе</w:t>
            </w:r>
          </w:p>
        </w:tc>
      </w:tr>
      <w:tr w:rsidR="00411BF1" w:rsidRPr="00411BF1" w:rsidTr="00411BF1">
        <w:tc>
          <w:tcPr>
            <w:tcW w:w="108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36" w:type="dxa"/>
          </w:tcPr>
          <w:p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с.122-124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2263D9"/>
    <w:rsid w:val="00411BF1"/>
    <w:rsid w:val="00487352"/>
    <w:rsid w:val="005A324E"/>
    <w:rsid w:val="005D0E17"/>
    <w:rsid w:val="00667EC0"/>
    <w:rsid w:val="006A1B6C"/>
    <w:rsid w:val="007169CA"/>
    <w:rsid w:val="0086414B"/>
    <w:rsid w:val="0088556A"/>
    <w:rsid w:val="009B7A93"/>
    <w:rsid w:val="00B275BE"/>
    <w:rsid w:val="00BA3095"/>
    <w:rsid w:val="00BE6D28"/>
    <w:rsid w:val="00C3791B"/>
    <w:rsid w:val="00C738F0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F0A5-7A4E-4DF3-AFF8-0BB5CA2F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2018-09-15T21:04:00Z</dcterms:created>
  <dcterms:modified xsi:type="dcterms:W3CDTF">2018-09-15T21:04:00Z</dcterms:modified>
</cp:coreProperties>
</file>