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Информация о сроках, местах проведения итогового собеседования </w:t>
        <w:br/>
        <w:t xml:space="preserve">по русскому языку 2019-2020 учебный год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п. 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 Минпросвещения России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Рособрнадзора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07.11.2018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Итоговое собеседование по русскому языку проводится для обучающихся, экстернов во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вторую среду февраля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февраля 2020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текстам, темам и заданиям, сформированным по часовым поясам Рособрнадзором.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п.17 Приказа-189 для участия в итоговом собеседовании по русскому языку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обучающиеся подают заявления в образовательные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подаются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 позднее чем за две недели до начала проведения итогового собеседования по русскому языку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до 29 января 2020 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Итоговое собеседование по русскому языку проводится в образовательных организациях.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Оцениваться итоговое собеседование будет по системе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/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п. 20 Приказа-189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Повторно допускаются к итоговому собеседованию </w:t>
        <w:br/>
        <w:t xml:space="preserve">по русскому языку в дополнительные сроки в текущем учебном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 вторую рабочую среду марта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11 марта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2020 г.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первый рабочий понедельник 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мая 2020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следующие обучающиеся, экстерны: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получившие по итоговому собеседованию по русскому языку неудовлетворительный результат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незачет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явившиеся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завершившие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п. 11 Приказа-189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ГИА допускаются обучающиеся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имеющие результат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зачет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итоговое собеседование по русскому языку.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Уважаемые участники государственной итоговой аттестации!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Информация на сайте подлежит регулярному обновлению!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Будьте внимательны!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